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BFE" w:rsidRDefault="006B3BFE" w:rsidP="006B3BFE">
      <w:pPr>
        <w:pStyle w:val="Title"/>
      </w:pPr>
      <w:bookmarkStart w:id="0" w:name="_GoBack"/>
      <w:bookmarkEnd w:id="0"/>
      <w:r>
        <w:t>EnergyPLAN Case Study</w:t>
      </w:r>
    </w:p>
    <w:p w:rsidR="006B3BFE" w:rsidRDefault="006B3BFE">
      <w:r>
        <w:t xml:space="preserve">Examples of existing case studies </w:t>
      </w:r>
      <w:proofErr w:type="gramStart"/>
      <w:r>
        <w:t>can be found</w:t>
      </w:r>
      <w:proofErr w:type="gramEnd"/>
      <w:r>
        <w:t xml:space="preserve"> here: </w:t>
      </w:r>
      <w:hyperlink r:id="rId4" w:history="1">
        <w:r w:rsidRPr="00156201">
          <w:rPr>
            <w:rStyle w:val="Hyperlink"/>
          </w:rPr>
          <w:t>http://www.energyplan.eu/models/casestudies/</w:t>
        </w:r>
      </w:hyperlink>
      <w:r>
        <w:t xml:space="preserve"> </w:t>
      </w:r>
    </w:p>
    <w:tbl>
      <w:tblPr>
        <w:tblStyle w:val="TableGrid"/>
        <w:tblW w:w="0" w:type="auto"/>
        <w:tblLook w:val="04A0" w:firstRow="1" w:lastRow="0" w:firstColumn="1" w:lastColumn="0" w:noHBand="0" w:noVBand="1"/>
      </w:tblPr>
      <w:tblGrid>
        <w:gridCol w:w="3114"/>
        <w:gridCol w:w="6236"/>
      </w:tblGrid>
      <w:tr w:rsidR="006B3BFE" w:rsidTr="006B3BFE">
        <w:tc>
          <w:tcPr>
            <w:tcW w:w="3114" w:type="dxa"/>
          </w:tcPr>
          <w:p w:rsidR="006B3BFE" w:rsidRPr="006B3BFE" w:rsidRDefault="006B3BFE">
            <w:pPr>
              <w:rPr>
                <w:b/>
              </w:rPr>
            </w:pPr>
          </w:p>
        </w:tc>
        <w:tc>
          <w:tcPr>
            <w:tcW w:w="6236" w:type="dxa"/>
          </w:tcPr>
          <w:p w:rsidR="006B3BFE" w:rsidRPr="006B3BFE" w:rsidRDefault="006B3BFE">
            <w:pPr>
              <w:rPr>
                <w:color w:val="00B050"/>
              </w:rPr>
            </w:pPr>
            <w:r w:rsidRPr="006B3BFE">
              <w:rPr>
                <w:color w:val="00B050"/>
              </w:rPr>
              <w:t>Please fill in this side</w:t>
            </w:r>
          </w:p>
        </w:tc>
      </w:tr>
      <w:tr w:rsidR="006B3BFE" w:rsidTr="006B3BFE">
        <w:tc>
          <w:tcPr>
            <w:tcW w:w="3114" w:type="dxa"/>
          </w:tcPr>
          <w:p w:rsidR="006B3BFE" w:rsidRPr="006B3BFE" w:rsidRDefault="006B3BFE">
            <w:pPr>
              <w:rPr>
                <w:b/>
              </w:rPr>
            </w:pPr>
            <w:r w:rsidRPr="006B3BFE">
              <w:rPr>
                <w:b/>
              </w:rPr>
              <w:t>Title</w:t>
            </w:r>
          </w:p>
        </w:tc>
        <w:tc>
          <w:tcPr>
            <w:tcW w:w="6236" w:type="dxa"/>
          </w:tcPr>
          <w:p w:rsidR="006B3BFE" w:rsidRPr="006B3BFE" w:rsidRDefault="006B3BFE">
            <w:pPr>
              <w:rPr>
                <w:color w:val="00B050"/>
              </w:rPr>
            </w:pPr>
            <w:r w:rsidRPr="006B3BFE">
              <w:rPr>
                <w:color w:val="00B050"/>
              </w:rPr>
              <w:t>Example: “Smart Energy Europe: A 100% Renewable Energy Scenario for the EU28”</w:t>
            </w:r>
          </w:p>
        </w:tc>
      </w:tr>
      <w:tr w:rsidR="006B3BFE" w:rsidTr="006B3BFE">
        <w:tc>
          <w:tcPr>
            <w:tcW w:w="3114" w:type="dxa"/>
          </w:tcPr>
          <w:p w:rsidR="006B3BFE" w:rsidRPr="006B3BFE" w:rsidRDefault="006B3BFE">
            <w:pPr>
              <w:rPr>
                <w:b/>
              </w:rPr>
            </w:pPr>
            <w:r w:rsidRPr="006B3BFE">
              <w:rPr>
                <w:b/>
              </w:rPr>
              <w:t>Technologies Considered</w:t>
            </w:r>
          </w:p>
        </w:tc>
        <w:tc>
          <w:tcPr>
            <w:tcW w:w="6236" w:type="dxa"/>
          </w:tcPr>
          <w:p w:rsidR="006B3BFE" w:rsidRPr="006B3BFE" w:rsidRDefault="006B3BFE" w:rsidP="006B3BFE">
            <w:pPr>
              <w:rPr>
                <w:color w:val="00B050"/>
              </w:rPr>
            </w:pPr>
            <w:r w:rsidRPr="006B3BFE">
              <w:rPr>
                <w:color w:val="00B050"/>
              </w:rPr>
              <w:t xml:space="preserve">(see existing options here: </w:t>
            </w:r>
            <w:hyperlink r:id="rId5" w:history="1">
              <w:r w:rsidRPr="00156201">
                <w:rPr>
                  <w:rStyle w:val="Hyperlink"/>
                </w:rPr>
                <w:t>http://www.energyplan.eu/models/casestudies/</w:t>
              </w:r>
            </w:hyperlink>
            <w:r w:rsidRPr="006B3BFE">
              <w:rPr>
                <w:color w:val="00B050"/>
              </w:rPr>
              <w:t xml:space="preserve">) </w:t>
            </w:r>
          </w:p>
        </w:tc>
      </w:tr>
      <w:tr w:rsidR="006B3BFE" w:rsidTr="006B3BFE">
        <w:tc>
          <w:tcPr>
            <w:tcW w:w="3114" w:type="dxa"/>
          </w:tcPr>
          <w:p w:rsidR="006B3BFE" w:rsidRPr="006B3BFE" w:rsidRDefault="006B3BFE">
            <w:pPr>
              <w:rPr>
                <w:b/>
              </w:rPr>
            </w:pPr>
            <w:r w:rsidRPr="006B3BFE">
              <w:rPr>
                <w:b/>
              </w:rPr>
              <w:t>Location Considered (Country)</w:t>
            </w:r>
          </w:p>
        </w:tc>
        <w:tc>
          <w:tcPr>
            <w:tcW w:w="6236" w:type="dxa"/>
          </w:tcPr>
          <w:p w:rsidR="006B3BFE" w:rsidRPr="006B3BFE" w:rsidRDefault="006B3BFE" w:rsidP="006B3BFE">
            <w:pPr>
              <w:rPr>
                <w:color w:val="00B050"/>
              </w:rPr>
            </w:pPr>
            <w:r w:rsidRPr="006B3BFE">
              <w:rPr>
                <w:color w:val="00B050"/>
              </w:rPr>
              <w:t xml:space="preserve">(see existing options here: </w:t>
            </w:r>
            <w:hyperlink r:id="rId6" w:history="1">
              <w:r w:rsidRPr="00156201">
                <w:rPr>
                  <w:rStyle w:val="Hyperlink"/>
                </w:rPr>
                <w:t>http://www.energyplan.eu/models/casestudies/</w:t>
              </w:r>
            </w:hyperlink>
            <w:r w:rsidRPr="006B3BFE">
              <w:rPr>
                <w:color w:val="00B050"/>
              </w:rPr>
              <w:t>)</w:t>
            </w:r>
          </w:p>
        </w:tc>
      </w:tr>
      <w:tr w:rsidR="006B3BFE" w:rsidTr="006B3BFE">
        <w:tc>
          <w:tcPr>
            <w:tcW w:w="3114" w:type="dxa"/>
          </w:tcPr>
          <w:p w:rsidR="006B3BFE" w:rsidRPr="006B3BFE" w:rsidRDefault="006B3BFE">
            <w:pPr>
              <w:rPr>
                <w:b/>
              </w:rPr>
            </w:pPr>
            <w:r>
              <w:rPr>
                <w:b/>
              </w:rPr>
              <w:t>Links to supporting material</w:t>
            </w:r>
          </w:p>
        </w:tc>
        <w:tc>
          <w:tcPr>
            <w:tcW w:w="6236" w:type="dxa"/>
          </w:tcPr>
          <w:p w:rsidR="006B3BFE" w:rsidRPr="006B3BFE" w:rsidRDefault="006B3BFE">
            <w:pPr>
              <w:rPr>
                <w:color w:val="00B050"/>
              </w:rPr>
            </w:pPr>
            <w:r w:rsidRPr="006B3BFE">
              <w:rPr>
                <w:color w:val="00B050"/>
              </w:rPr>
              <w:t>For example, a full report, a video, journal paper, etc.</w:t>
            </w:r>
          </w:p>
        </w:tc>
      </w:tr>
    </w:tbl>
    <w:p w:rsidR="00526915" w:rsidRDefault="00526915"/>
    <w:p w:rsidR="006B3BFE" w:rsidRPr="006B3BFE" w:rsidRDefault="006B3BFE">
      <w:pPr>
        <w:rPr>
          <w:b/>
        </w:rPr>
      </w:pPr>
      <w:r w:rsidRPr="006B3BFE">
        <w:rPr>
          <w:b/>
        </w:rPr>
        <w:t>Description of the Case Study:</w:t>
      </w:r>
    </w:p>
    <w:p w:rsidR="006B3BFE" w:rsidRDefault="006B3BFE">
      <w:pPr>
        <w:rPr>
          <w:color w:val="00B050"/>
        </w:rPr>
      </w:pPr>
      <w:r w:rsidRPr="006B3BFE">
        <w:rPr>
          <w:color w:val="00B050"/>
        </w:rPr>
        <w:t xml:space="preserve">Example: This study presents one scenario for a 100% renewable energy system in Europe by the year 2050. The transition from a business-as-usual situation in 2050, to a 100% renewable energy Europe is analysed in a series of steps. Each step reflects one major technological change. For each step, the impact is presented in terms of energy (primary energy supply), environment (carbon dioxide emissions), and economy (total annual socio-economic cost). </w:t>
      </w:r>
      <w:proofErr w:type="gramStart"/>
      <w:r w:rsidRPr="006B3BFE">
        <w:rPr>
          <w:color w:val="00B050"/>
        </w:rPr>
        <w:t>The steps are ordered in terms of their scientific and political certainty as follows: decommissioning nuclear power, implementing a large amount of heat savings, converting the private car fleet to electricity, providing heat in rural areas with heat pumps, providing heat in urban areas with district heating, converting fuel in heavy-duty vehicles to synthetic fuel, and replacing natural gas with synthetic methane.</w:t>
      </w:r>
      <w:proofErr w:type="gramEnd"/>
      <w:r w:rsidRPr="006B3BFE">
        <w:rPr>
          <w:color w:val="00B050"/>
        </w:rPr>
        <w:t xml:space="preserve"> The results indicate that by using the Smart Energy System approach, a 100% renewable energy system in Europe is technically possible without consuming an unsustainable amount of bioenergy. This is due to the additional flexibility that </w:t>
      </w:r>
      <w:proofErr w:type="gramStart"/>
      <w:r w:rsidRPr="006B3BFE">
        <w:rPr>
          <w:color w:val="00B050"/>
        </w:rPr>
        <w:t>is created</w:t>
      </w:r>
      <w:proofErr w:type="gramEnd"/>
      <w:r w:rsidRPr="006B3BFE">
        <w:rPr>
          <w:color w:val="00B050"/>
        </w:rPr>
        <w:t xml:space="preserve"> by connecting the electricity, heating, cooling, and transport sectors together, which enables an intermittent renewable penetration of over 80% in the electricity sector. The cost of the Smart Energy Europe scenario is approximately 10-15% higher than a business-as-usual scenario, but since the final scenario </w:t>
      </w:r>
      <w:proofErr w:type="gramStart"/>
      <w:r w:rsidRPr="006B3BFE">
        <w:rPr>
          <w:color w:val="00B050"/>
        </w:rPr>
        <w:t>is based</w:t>
      </w:r>
      <w:proofErr w:type="gramEnd"/>
      <w:r w:rsidRPr="006B3BFE">
        <w:rPr>
          <w:color w:val="00B050"/>
        </w:rPr>
        <w:t xml:space="preserve"> on local investments instead of imported fuels, it will create approximately 10 million additional direct jobs with the EU.</w:t>
      </w:r>
    </w:p>
    <w:p w:rsidR="006B3BFE" w:rsidRDefault="006B3BFE"/>
    <w:sectPr w:rsidR="006B3B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BFE"/>
    <w:rsid w:val="00005A11"/>
    <w:rsid w:val="000062E0"/>
    <w:rsid w:val="0001011E"/>
    <w:rsid w:val="00011849"/>
    <w:rsid w:val="0001306A"/>
    <w:rsid w:val="000166D9"/>
    <w:rsid w:val="00021ED3"/>
    <w:rsid w:val="00023233"/>
    <w:rsid w:val="0002692B"/>
    <w:rsid w:val="00031CD9"/>
    <w:rsid w:val="000349B4"/>
    <w:rsid w:val="00035CBF"/>
    <w:rsid w:val="00036BD0"/>
    <w:rsid w:val="000400AC"/>
    <w:rsid w:val="00041B37"/>
    <w:rsid w:val="00043F56"/>
    <w:rsid w:val="0005112D"/>
    <w:rsid w:val="0005287D"/>
    <w:rsid w:val="000548F4"/>
    <w:rsid w:val="0005589B"/>
    <w:rsid w:val="00062DED"/>
    <w:rsid w:val="0006395C"/>
    <w:rsid w:val="000640B1"/>
    <w:rsid w:val="00066649"/>
    <w:rsid w:val="0008074C"/>
    <w:rsid w:val="0008195F"/>
    <w:rsid w:val="00084C6C"/>
    <w:rsid w:val="00085A4C"/>
    <w:rsid w:val="00090A15"/>
    <w:rsid w:val="000912BA"/>
    <w:rsid w:val="000949F5"/>
    <w:rsid w:val="00094CA6"/>
    <w:rsid w:val="00095A28"/>
    <w:rsid w:val="00096E73"/>
    <w:rsid w:val="000A60AC"/>
    <w:rsid w:val="000C1EA3"/>
    <w:rsid w:val="000C5125"/>
    <w:rsid w:val="000C6108"/>
    <w:rsid w:val="000C631B"/>
    <w:rsid w:val="000C7F42"/>
    <w:rsid w:val="000D6B2D"/>
    <w:rsid w:val="000D7C0F"/>
    <w:rsid w:val="000E1D61"/>
    <w:rsid w:val="000E3358"/>
    <w:rsid w:val="000E3C8D"/>
    <w:rsid w:val="000F127C"/>
    <w:rsid w:val="000F227B"/>
    <w:rsid w:val="000F4292"/>
    <w:rsid w:val="000F5F6A"/>
    <w:rsid w:val="000F6301"/>
    <w:rsid w:val="00105C36"/>
    <w:rsid w:val="001122AC"/>
    <w:rsid w:val="0012006E"/>
    <w:rsid w:val="00125BE4"/>
    <w:rsid w:val="001272A9"/>
    <w:rsid w:val="001429D8"/>
    <w:rsid w:val="0015075C"/>
    <w:rsid w:val="00161730"/>
    <w:rsid w:val="0016384D"/>
    <w:rsid w:val="00163FC8"/>
    <w:rsid w:val="00165194"/>
    <w:rsid w:val="001652A2"/>
    <w:rsid w:val="00167C62"/>
    <w:rsid w:val="00174D5E"/>
    <w:rsid w:val="00177774"/>
    <w:rsid w:val="00180747"/>
    <w:rsid w:val="00181BF2"/>
    <w:rsid w:val="00183D22"/>
    <w:rsid w:val="001858EF"/>
    <w:rsid w:val="00192C5B"/>
    <w:rsid w:val="001937DF"/>
    <w:rsid w:val="001A2243"/>
    <w:rsid w:val="001A2CE4"/>
    <w:rsid w:val="001A34DB"/>
    <w:rsid w:val="001A798D"/>
    <w:rsid w:val="001B0425"/>
    <w:rsid w:val="001B19C5"/>
    <w:rsid w:val="001B3E3C"/>
    <w:rsid w:val="001B3F46"/>
    <w:rsid w:val="001B7FC9"/>
    <w:rsid w:val="001C20C9"/>
    <w:rsid w:val="001E152E"/>
    <w:rsid w:val="001E6727"/>
    <w:rsid w:val="001E7973"/>
    <w:rsid w:val="001E7D22"/>
    <w:rsid w:val="001F051F"/>
    <w:rsid w:val="001F0A27"/>
    <w:rsid w:val="001F7F20"/>
    <w:rsid w:val="00203191"/>
    <w:rsid w:val="00203F99"/>
    <w:rsid w:val="00211D72"/>
    <w:rsid w:val="002157F2"/>
    <w:rsid w:val="00215F93"/>
    <w:rsid w:val="0022248A"/>
    <w:rsid w:val="00225BD4"/>
    <w:rsid w:val="0022639C"/>
    <w:rsid w:val="002265E1"/>
    <w:rsid w:val="002276E6"/>
    <w:rsid w:val="00231E27"/>
    <w:rsid w:val="002360A7"/>
    <w:rsid w:val="00242716"/>
    <w:rsid w:val="00246CFF"/>
    <w:rsid w:val="00250A87"/>
    <w:rsid w:val="00254C30"/>
    <w:rsid w:val="002560BE"/>
    <w:rsid w:val="002605D2"/>
    <w:rsid w:val="00262B85"/>
    <w:rsid w:val="00263B7F"/>
    <w:rsid w:val="00265D20"/>
    <w:rsid w:val="00277C20"/>
    <w:rsid w:val="00277F7A"/>
    <w:rsid w:val="00285505"/>
    <w:rsid w:val="00285C40"/>
    <w:rsid w:val="00286866"/>
    <w:rsid w:val="00287CF7"/>
    <w:rsid w:val="00290A5F"/>
    <w:rsid w:val="00294323"/>
    <w:rsid w:val="00296AC9"/>
    <w:rsid w:val="002A2EC9"/>
    <w:rsid w:val="002A3B3D"/>
    <w:rsid w:val="002B0BE0"/>
    <w:rsid w:val="002B0F45"/>
    <w:rsid w:val="002B47FA"/>
    <w:rsid w:val="002B536B"/>
    <w:rsid w:val="002B69DF"/>
    <w:rsid w:val="002C223F"/>
    <w:rsid w:val="002C4304"/>
    <w:rsid w:val="002C46AA"/>
    <w:rsid w:val="002C62E0"/>
    <w:rsid w:val="002C7BB5"/>
    <w:rsid w:val="002D0676"/>
    <w:rsid w:val="002D3438"/>
    <w:rsid w:val="002D375D"/>
    <w:rsid w:val="002E4E5E"/>
    <w:rsid w:val="002E7CA6"/>
    <w:rsid w:val="002F1D89"/>
    <w:rsid w:val="002F4066"/>
    <w:rsid w:val="002F610D"/>
    <w:rsid w:val="002F7E34"/>
    <w:rsid w:val="003026F5"/>
    <w:rsid w:val="00302D11"/>
    <w:rsid w:val="00306018"/>
    <w:rsid w:val="0030618C"/>
    <w:rsid w:val="00313717"/>
    <w:rsid w:val="00315A1C"/>
    <w:rsid w:val="0031755D"/>
    <w:rsid w:val="00321039"/>
    <w:rsid w:val="003224F4"/>
    <w:rsid w:val="00324E51"/>
    <w:rsid w:val="0032547C"/>
    <w:rsid w:val="00325593"/>
    <w:rsid w:val="0033413B"/>
    <w:rsid w:val="003341E6"/>
    <w:rsid w:val="00334B06"/>
    <w:rsid w:val="00335AD5"/>
    <w:rsid w:val="003400B4"/>
    <w:rsid w:val="003409D4"/>
    <w:rsid w:val="00354561"/>
    <w:rsid w:val="0035488E"/>
    <w:rsid w:val="00357F3A"/>
    <w:rsid w:val="0036275B"/>
    <w:rsid w:val="003634BD"/>
    <w:rsid w:val="003634D4"/>
    <w:rsid w:val="003638A9"/>
    <w:rsid w:val="00366FA1"/>
    <w:rsid w:val="00371172"/>
    <w:rsid w:val="00371E47"/>
    <w:rsid w:val="003750B2"/>
    <w:rsid w:val="00376F06"/>
    <w:rsid w:val="00377A39"/>
    <w:rsid w:val="003810F8"/>
    <w:rsid w:val="00383FB9"/>
    <w:rsid w:val="00387738"/>
    <w:rsid w:val="00390203"/>
    <w:rsid w:val="00390798"/>
    <w:rsid w:val="00390A25"/>
    <w:rsid w:val="00397138"/>
    <w:rsid w:val="003B17F2"/>
    <w:rsid w:val="003B6B2E"/>
    <w:rsid w:val="003B7670"/>
    <w:rsid w:val="003C364F"/>
    <w:rsid w:val="003D30F0"/>
    <w:rsid w:val="003D50A1"/>
    <w:rsid w:val="003D57BE"/>
    <w:rsid w:val="003E0585"/>
    <w:rsid w:val="003E29E2"/>
    <w:rsid w:val="003F2453"/>
    <w:rsid w:val="003F2D16"/>
    <w:rsid w:val="003F3DA6"/>
    <w:rsid w:val="003F4734"/>
    <w:rsid w:val="00401724"/>
    <w:rsid w:val="0040237E"/>
    <w:rsid w:val="00402593"/>
    <w:rsid w:val="0040378D"/>
    <w:rsid w:val="004069B0"/>
    <w:rsid w:val="004114B3"/>
    <w:rsid w:val="00411FFB"/>
    <w:rsid w:val="00412B5E"/>
    <w:rsid w:val="00413B28"/>
    <w:rsid w:val="00414E33"/>
    <w:rsid w:val="004243FE"/>
    <w:rsid w:val="00427DDB"/>
    <w:rsid w:val="00430277"/>
    <w:rsid w:val="00434114"/>
    <w:rsid w:val="00436A88"/>
    <w:rsid w:val="00451C70"/>
    <w:rsid w:val="00455042"/>
    <w:rsid w:val="00460793"/>
    <w:rsid w:val="0046442E"/>
    <w:rsid w:val="00467F48"/>
    <w:rsid w:val="00472EB5"/>
    <w:rsid w:val="004755E5"/>
    <w:rsid w:val="00477360"/>
    <w:rsid w:val="0047777F"/>
    <w:rsid w:val="00486632"/>
    <w:rsid w:val="004931B8"/>
    <w:rsid w:val="00495D2C"/>
    <w:rsid w:val="004A19D1"/>
    <w:rsid w:val="004A4AB5"/>
    <w:rsid w:val="004A7758"/>
    <w:rsid w:val="004C25F7"/>
    <w:rsid w:val="004C5E97"/>
    <w:rsid w:val="004D0A11"/>
    <w:rsid w:val="004D17F3"/>
    <w:rsid w:val="004D1A6A"/>
    <w:rsid w:val="004D2D8E"/>
    <w:rsid w:val="004D55B5"/>
    <w:rsid w:val="004E031A"/>
    <w:rsid w:val="004E3E9D"/>
    <w:rsid w:val="004E78ED"/>
    <w:rsid w:val="00503097"/>
    <w:rsid w:val="00503F2F"/>
    <w:rsid w:val="005116F7"/>
    <w:rsid w:val="00511CDC"/>
    <w:rsid w:val="00512491"/>
    <w:rsid w:val="00514F0C"/>
    <w:rsid w:val="00517AA3"/>
    <w:rsid w:val="00520D66"/>
    <w:rsid w:val="00522DE5"/>
    <w:rsid w:val="0052615F"/>
    <w:rsid w:val="00526915"/>
    <w:rsid w:val="005311CC"/>
    <w:rsid w:val="00532D24"/>
    <w:rsid w:val="00535C8C"/>
    <w:rsid w:val="00536319"/>
    <w:rsid w:val="00536CC2"/>
    <w:rsid w:val="00552A1D"/>
    <w:rsid w:val="00552FA4"/>
    <w:rsid w:val="00554A0E"/>
    <w:rsid w:val="00557AAB"/>
    <w:rsid w:val="005600BE"/>
    <w:rsid w:val="00565147"/>
    <w:rsid w:val="00572402"/>
    <w:rsid w:val="00572C70"/>
    <w:rsid w:val="00573E2B"/>
    <w:rsid w:val="00581682"/>
    <w:rsid w:val="00581832"/>
    <w:rsid w:val="00581F16"/>
    <w:rsid w:val="00583F53"/>
    <w:rsid w:val="00584BEC"/>
    <w:rsid w:val="00585EB1"/>
    <w:rsid w:val="00587342"/>
    <w:rsid w:val="00593BA3"/>
    <w:rsid w:val="00593EA2"/>
    <w:rsid w:val="005A316D"/>
    <w:rsid w:val="005A3B4B"/>
    <w:rsid w:val="005A438E"/>
    <w:rsid w:val="005A7199"/>
    <w:rsid w:val="005B2F89"/>
    <w:rsid w:val="005B30EA"/>
    <w:rsid w:val="005B328E"/>
    <w:rsid w:val="005B3FCC"/>
    <w:rsid w:val="005B43DA"/>
    <w:rsid w:val="005B5DA8"/>
    <w:rsid w:val="005C2E6E"/>
    <w:rsid w:val="005C4343"/>
    <w:rsid w:val="005C5190"/>
    <w:rsid w:val="005C5EA7"/>
    <w:rsid w:val="005C6C7E"/>
    <w:rsid w:val="005D1846"/>
    <w:rsid w:val="005D3A6A"/>
    <w:rsid w:val="005D3D47"/>
    <w:rsid w:val="005E0016"/>
    <w:rsid w:val="005E1972"/>
    <w:rsid w:val="005E4A89"/>
    <w:rsid w:val="005E57DD"/>
    <w:rsid w:val="005F2231"/>
    <w:rsid w:val="005F3C07"/>
    <w:rsid w:val="005F3E35"/>
    <w:rsid w:val="005F6EDB"/>
    <w:rsid w:val="0061530C"/>
    <w:rsid w:val="00615D3A"/>
    <w:rsid w:val="00615E7F"/>
    <w:rsid w:val="00617CDB"/>
    <w:rsid w:val="00620B6D"/>
    <w:rsid w:val="006210CA"/>
    <w:rsid w:val="0062183B"/>
    <w:rsid w:val="00623C01"/>
    <w:rsid w:val="0062402C"/>
    <w:rsid w:val="0062711C"/>
    <w:rsid w:val="00630A69"/>
    <w:rsid w:val="006327F2"/>
    <w:rsid w:val="00634398"/>
    <w:rsid w:val="006377DE"/>
    <w:rsid w:val="00647C9A"/>
    <w:rsid w:val="00664B20"/>
    <w:rsid w:val="00665A9F"/>
    <w:rsid w:val="00666108"/>
    <w:rsid w:val="006663C6"/>
    <w:rsid w:val="006673C1"/>
    <w:rsid w:val="00667CF2"/>
    <w:rsid w:val="00670427"/>
    <w:rsid w:val="006757DE"/>
    <w:rsid w:val="00680506"/>
    <w:rsid w:val="006807DC"/>
    <w:rsid w:val="00680B24"/>
    <w:rsid w:val="006822DE"/>
    <w:rsid w:val="00683A37"/>
    <w:rsid w:val="006875B7"/>
    <w:rsid w:val="006946FE"/>
    <w:rsid w:val="006A3731"/>
    <w:rsid w:val="006A6392"/>
    <w:rsid w:val="006A741E"/>
    <w:rsid w:val="006B3BFE"/>
    <w:rsid w:val="006B506E"/>
    <w:rsid w:val="006C13F7"/>
    <w:rsid w:val="006C16EE"/>
    <w:rsid w:val="006C4ECF"/>
    <w:rsid w:val="006C70BF"/>
    <w:rsid w:val="006D6901"/>
    <w:rsid w:val="006E0E16"/>
    <w:rsid w:val="006E2D37"/>
    <w:rsid w:val="006E4003"/>
    <w:rsid w:val="006E55DA"/>
    <w:rsid w:val="006E59E8"/>
    <w:rsid w:val="006E7282"/>
    <w:rsid w:val="006F0B78"/>
    <w:rsid w:val="006F1F01"/>
    <w:rsid w:val="006F2A5F"/>
    <w:rsid w:val="006F56AF"/>
    <w:rsid w:val="0070175B"/>
    <w:rsid w:val="00701D12"/>
    <w:rsid w:val="00703984"/>
    <w:rsid w:val="00703CC7"/>
    <w:rsid w:val="00705ECC"/>
    <w:rsid w:val="007103F4"/>
    <w:rsid w:val="00714352"/>
    <w:rsid w:val="00725576"/>
    <w:rsid w:val="00727CE0"/>
    <w:rsid w:val="00730A48"/>
    <w:rsid w:val="00731B02"/>
    <w:rsid w:val="00732DC5"/>
    <w:rsid w:val="00734987"/>
    <w:rsid w:val="00734C39"/>
    <w:rsid w:val="00736733"/>
    <w:rsid w:val="007403E1"/>
    <w:rsid w:val="0074267F"/>
    <w:rsid w:val="0074394E"/>
    <w:rsid w:val="00744194"/>
    <w:rsid w:val="00747F37"/>
    <w:rsid w:val="0075290C"/>
    <w:rsid w:val="007719A0"/>
    <w:rsid w:val="00774371"/>
    <w:rsid w:val="00784E8D"/>
    <w:rsid w:val="007858EF"/>
    <w:rsid w:val="0078725F"/>
    <w:rsid w:val="007873F3"/>
    <w:rsid w:val="00792A44"/>
    <w:rsid w:val="00793EE3"/>
    <w:rsid w:val="007A1437"/>
    <w:rsid w:val="007A31E0"/>
    <w:rsid w:val="007A3974"/>
    <w:rsid w:val="007A41D6"/>
    <w:rsid w:val="007B11D7"/>
    <w:rsid w:val="007B5092"/>
    <w:rsid w:val="007C363A"/>
    <w:rsid w:val="007D0ACD"/>
    <w:rsid w:val="007D37B0"/>
    <w:rsid w:val="007D467A"/>
    <w:rsid w:val="007E3EB1"/>
    <w:rsid w:val="007E61F6"/>
    <w:rsid w:val="007F2DBC"/>
    <w:rsid w:val="007F72EA"/>
    <w:rsid w:val="007F7402"/>
    <w:rsid w:val="00802C68"/>
    <w:rsid w:val="00805CC9"/>
    <w:rsid w:val="00811290"/>
    <w:rsid w:val="00813F9F"/>
    <w:rsid w:val="0081441E"/>
    <w:rsid w:val="0081584A"/>
    <w:rsid w:val="00816425"/>
    <w:rsid w:val="00823905"/>
    <w:rsid w:val="00827203"/>
    <w:rsid w:val="008346DE"/>
    <w:rsid w:val="00835A7B"/>
    <w:rsid w:val="00841A19"/>
    <w:rsid w:val="008479F0"/>
    <w:rsid w:val="00851E0B"/>
    <w:rsid w:val="008567A7"/>
    <w:rsid w:val="00857F08"/>
    <w:rsid w:val="008608DE"/>
    <w:rsid w:val="0086155B"/>
    <w:rsid w:val="00861A7B"/>
    <w:rsid w:val="00863F9E"/>
    <w:rsid w:val="008649FB"/>
    <w:rsid w:val="00864A48"/>
    <w:rsid w:val="00877FD7"/>
    <w:rsid w:val="008831B4"/>
    <w:rsid w:val="0088492C"/>
    <w:rsid w:val="008926D7"/>
    <w:rsid w:val="00897DB3"/>
    <w:rsid w:val="008A1D38"/>
    <w:rsid w:val="008A20A5"/>
    <w:rsid w:val="008A39EC"/>
    <w:rsid w:val="008A4532"/>
    <w:rsid w:val="008B560C"/>
    <w:rsid w:val="008B5662"/>
    <w:rsid w:val="008C1A20"/>
    <w:rsid w:val="008C6843"/>
    <w:rsid w:val="008D0909"/>
    <w:rsid w:val="008D2CBE"/>
    <w:rsid w:val="008D4128"/>
    <w:rsid w:val="008D77C8"/>
    <w:rsid w:val="008E743E"/>
    <w:rsid w:val="008F0555"/>
    <w:rsid w:val="008F4F97"/>
    <w:rsid w:val="008F64F1"/>
    <w:rsid w:val="00905750"/>
    <w:rsid w:val="00907CC9"/>
    <w:rsid w:val="00913D33"/>
    <w:rsid w:val="00924715"/>
    <w:rsid w:val="00925FF9"/>
    <w:rsid w:val="0092682A"/>
    <w:rsid w:val="00926AF2"/>
    <w:rsid w:val="00942A69"/>
    <w:rsid w:val="009470C3"/>
    <w:rsid w:val="009472E3"/>
    <w:rsid w:val="00947D1F"/>
    <w:rsid w:val="00957D6B"/>
    <w:rsid w:val="00963CA0"/>
    <w:rsid w:val="00970F88"/>
    <w:rsid w:val="00983F78"/>
    <w:rsid w:val="009846D8"/>
    <w:rsid w:val="00985579"/>
    <w:rsid w:val="009866E5"/>
    <w:rsid w:val="009C0EF5"/>
    <w:rsid w:val="009C6A7C"/>
    <w:rsid w:val="009D3F96"/>
    <w:rsid w:val="009D750E"/>
    <w:rsid w:val="009D7581"/>
    <w:rsid w:val="009E4940"/>
    <w:rsid w:val="009F12EB"/>
    <w:rsid w:val="009F1553"/>
    <w:rsid w:val="009F5DCC"/>
    <w:rsid w:val="00A03C06"/>
    <w:rsid w:val="00A05B6D"/>
    <w:rsid w:val="00A07977"/>
    <w:rsid w:val="00A07D95"/>
    <w:rsid w:val="00A14FE7"/>
    <w:rsid w:val="00A2458B"/>
    <w:rsid w:val="00A273E8"/>
    <w:rsid w:val="00A31A17"/>
    <w:rsid w:val="00A31D09"/>
    <w:rsid w:val="00A3232C"/>
    <w:rsid w:val="00A40C22"/>
    <w:rsid w:val="00A43B5A"/>
    <w:rsid w:val="00A45986"/>
    <w:rsid w:val="00A46F0C"/>
    <w:rsid w:val="00A529A3"/>
    <w:rsid w:val="00A53A17"/>
    <w:rsid w:val="00A638EE"/>
    <w:rsid w:val="00A64BF4"/>
    <w:rsid w:val="00A64E26"/>
    <w:rsid w:val="00A66114"/>
    <w:rsid w:val="00A70DD6"/>
    <w:rsid w:val="00A70E72"/>
    <w:rsid w:val="00A73BF6"/>
    <w:rsid w:val="00A767D4"/>
    <w:rsid w:val="00A77A1D"/>
    <w:rsid w:val="00A84F88"/>
    <w:rsid w:val="00A9051C"/>
    <w:rsid w:val="00A932DE"/>
    <w:rsid w:val="00A96AC0"/>
    <w:rsid w:val="00AA0AA4"/>
    <w:rsid w:val="00AA0EB8"/>
    <w:rsid w:val="00AA3BA5"/>
    <w:rsid w:val="00AA4355"/>
    <w:rsid w:val="00AA45F5"/>
    <w:rsid w:val="00AB198B"/>
    <w:rsid w:val="00AC1439"/>
    <w:rsid w:val="00AC6372"/>
    <w:rsid w:val="00AD4CC6"/>
    <w:rsid w:val="00AD64F6"/>
    <w:rsid w:val="00AD6961"/>
    <w:rsid w:val="00AD7DFF"/>
    <w:rsid w:val="00AE0276"/>
    <w:rsid w:val="00AE082B"/>
    <w:rsid w:val="00AF2830"/>
    <w:rsid w:val="00AF6C7F"/>
    <w:rsid w:val="00B0016A"/>
    <w:rsid w:val="00B00FDD"/>
    <w:rsid w:val="00B05E3F"/>
    <w:rsid w:val="00B061C7"/>
    <w:rsid w:val="00B0760A"/>
    <w:rsid w:val="00B11A88"/>
    <w:rsid w:val="00B136DB"/>
    <w:rsid w:val="00B13DC5"/>
    <w:rsid w:val="00B15B5D"/>
    <w:rsid w:val="00B179A2"/>
    <w:rsid w:val="00B207FD"/>
    <w:rsid w:val="00B21241"/>
    <w:rsid w:val="00B23291"/>
    <w:rsid w:val="00B24E4D"/>
    <w:rsid w:val="00B2633B"/>
    <w:rsid w:val="00B30042"/>
    <w:rsid w:val="00B3141F"/>
    <w:rsid w:val="00B32719"/>
    <w:rsid w:val="00B37F11"/>
    <w:rsid w:val="00B40FA3"/>
    <w:rsid w:val="00B419A4"/>
    <w:rsid w:val="00B43733"/>
    <w:rsid w:val="00B47011"/>
    <w:rsid w:val="00B52A0A"/>
    <w:rsid w:val="00B52E58"/>
    <w:rsid w:val="00B55418"/>
    <w:rsid w:val="00B6082A"/>
    <w:rsid w:val="00B647FE"/>
    <w:rsid w:val="00B70F47"/>
    <w:rsid w:val="00B71121"/>
    <w:rsid w:val="00B84015"/>
    <w:rsid w:val="00BA3ADC"/>
    <w:rsid w:val="00BA50AC"/>
    <w:rsid w:val="00BA5A16"/>
    <w:rsid w:val="00BA71B0"/>
    <w:rsid w:val="00BB1301"/>
    <w:rsid w:val="00BB1414"/>
    <w:rsid w:val="00BB5BB2"/>
    <w:rsid w:val="00BD189C"/>
    <w:rsid w:val="00BD40F6"/>
    <w:rsid w:val="00BD43AA"/>
    <w:rsid w:val="00BE284E"/>
    <w:rsid w:val="00BF12CC"/>
    <w:rsid w:val="00BF1D7E"/>
    <w:rsid w:val="00BF2D94"/>
    <w:rsid w:val="00BF3B6D"/>
    <w:rsid w:val="00C03B33"/>
    <w:rsid w:val="00C03B88"/>
    <w:rsid w:val="00C04224"/>
    <w:rsid w:val="00C05181"/>
    <w:rsid w:val="00C06633"/>
    <w:rsid w:val="00C11865"/>
    <w:rsid w:val="00C2081A"/>
    <w:rsid w:val="00C21E46"/>
    <w:rsid w:val="00C22CAC"/>
    <w:rsid w:val="00C32C81"/>
    <w:rsid w:val="00C431E1"/>
    <w:rsid w:val="00C439E2"/>
    <w:rsid w:val="00C63E28"/>
    <w:rsid w:val="00C67208"/>
    <w:rsid w:val="00C84667"/>
    <w:rsid w:val="00C84CA2"/>
    <w:rsid w:val="00C85181"/>
    <w:rsid w:val="00C857B6"/>
    <w:rsid w:val="00C86AE8"/>
    <w:rsid w:val="00C90A91"/>
    <w:rsid w:val="00C90CC0"/>
    <w:rsid w:val="00C97569"/>
    <w:rsid w:val="00C9782E"/>
    <w:rsid w:val="00CA493E"/>
    <w:rsid w:val="00CA495B"/>
    <w:rsid w:val="00CB2DA8"/>
    <w:rsid w:val="00CB36E0"/>
    <w:rsid w:val="00CC0FF6"/>
    <w:rsid w:val="00CC1272"/>
    <w:rsid w:val="00CD04C9"/>
    <w:rsid w:val="00CD72A0"/>
    <w:rsid w:val="00CD7CC2"/>
    <w:rsid w:val="00CE0009"/>
    <w:rsid w:val="00CE1686"/>
    <w:rsid w:val="00CE36AF"/>
    <w:rsid w:val="00CE51D5"/>
    <w:rsid w:val="00CF0D68"/>
    <w:rsid w:val="00CF144D"/>
    <w:rsid w:val="00CF17F0"/>
    <w:rsid w:val="00CF3652"/>
    <w:rsid w:val="00D061B7"/>
    <w:rsid w:val="00D10977"/>
    <w:rsid w:val="00D151D9"/>
    <w:rsid w:val="00D15D87"/>
    <w:rsid w:val="00D20167"/>
    <w:rsid w:val="00D20BC5"/>
    <w:rsid w:val="00D25D2E"/>
    <w:rsid w:val="00D26E56"/>
    <w:rsid w:val="00D3523D"/>
    <w:rsid w:val="00D40D77"/>
    <w:rsid w:val="00D41D5A"/>
    <w:rsid w:val="00D42723"/>
    <w:rsid w:val="00D43835"/>
    <w:rsid w:val="00D45A6E"/>
    <w:rsid w:val="00D45E6A"/>
    <w:rsid w:val="00D54E95"/>
    <w:rsid w:val="00D55691"/>
    <w:rsid w:val="00D624D5"/>
    <w:rsid w:val="00D62ECE"/>
    <w:rsid w:val="00D672F1"/>
    <w:rsid w:val="00D7267F"/>
    <w:rsid w:val="00D7521C"/>
    <w:rsid w:val="00D76EE6"/>
    <w:rsid w:val="00D77D53"/>
    <w:rsid w:val="00D8157F"/>
    <w:rsid w:val="00D83415"/>
    <w:rsid w:val="00D83AA8"/>
    <w:rsid w:val="00D856DE"/>
    <w:rsid w:val="00D8609E"/>
    <w:rsid w:val="00D87075"/>
    <w:rsid w:val="00D920F4"/>
    <w:rsid w:val="00DA1716"/>
    <w:rsid w:val="00DA2B74"/>
    <w:rsid w:val="00DA5133"/>
    <w:rsid w:val="00DB0775"/>
    <w:rsid w:val="00DB082A"/>
    <w:rsid w:val="00DB19BD"/>
    <w:rsid w:val="00DB3692"/>
    <w:rsid w:val="00DB72FF"/>
    <w:rsid w:val="00DC016A"/>
    <w:rsid w:val="00DC0408"/>
    <w:rsid w:val="00DC1867"/>
    <w:rsid w:val="00DD0143"/>
    <w:rsid w:val="00DD4D0C"/>
    <w:rsid w:val="00DD6F5D"/>
    <w:rsid w:val="00DE6742"/>
    <w:rsid w:val="00DE6850"/>
    <w:rsid w:val="00DF58BA"/>
    <w:rsid w:val="00DF6BE7"/>
    <w:rsid w:val="00E01A1B"/>
    <w:rsid w:val="00E23731"/>
    <w:rsid w:val="00E31E3D"/>
    <w:rsid w:val="00E33FA2"/>
    <w:rsid w:val="00E35254"/>
    <w:rsid w:val="00E427D0"/>
    <w:rsid w:val="00E43569"/>
    <w:rsid w:val="00E43EAE"/>
    <w:rsid w:val="00E51707"/>
    <w:rsid w:val="00E5374E"/>
    <w:rsid w:val="00E53CB4"/>
    <w:rsid w:val="00E53F38"/>
    <w:rsid w:val="00E666BE"/>
    <w:rsid w:val="00E678A7"/>
    <w:rsid w:val="00E72B65"/>
    <w:rsid w:val="00E82F57"/>
    <w:rsid w:val="00E85FFC"/>
    <w:rsid w:val="00E87610"/>
    <w:rsid w:val="00E91366"/>
    <w:rsid w:val="00EA2E70"/>
    <w:rsid w:val="00EA3791"/>
    <w:rsid w:val="00EA4E84"/>
    <w:rsid w:val="00EA513A"/>
    <w:rsid w:val="00EA54B9"/>
    <w:rsid w:val="00EA72F3"/>
    <w:rsid w:val="00EA7EC1"/>
    <w:rsid w:val="00EB2D0D"/>
    <w:rsid w:val="00EB31BE"/>
    <w:rsid w:val="00EB540E"/>
    <w:rsid w:val="00EC1852"/>
    <w:rsid w:val="00EC3E30"/>
    <w:rsid w:val="00EC4D06"/>
    <w:rsid w:val="00EC6297"/>
    <w:rsid w:val="00ED1DC9"/>
    <w:rsid w:val="00ED5CC6"/>
    <w:rsid w:val="00EE1CFF"/>
    <w:rsid w:val="00EE5A9E"/>
    <w:rsid w:val="00EE79ED"/>
    <w:rsid w:val="00F00438"/>
    <w:rsid w:val="00F06586"/>
    <w:rsid w:val="00F0795B"/>
    <w:rsid w:val="00F1043F"/>
    <w:rsid w:val="00F13331"/>
    <w:rsid w:val="00F2467D"/>
    <w:rsid w:val="00F36295"/>
    <w:rsid w:val="00F50129"/>
    <w:rsid w:val="00F508E9"/>
    <w:rsid w:val="00F52F5B"/>
    <w:rsid w:val="00F53A70"/>
    <w:rsid w:val="00F5506E"/>
    <w:rsid w:val="00F57FC8"/>
    <w:rsid w:val="00F6183A"/>
    <w:rsid w:val="00F622A4"/>
    <w:rsid w:val="00F63A4F"/>
    <w:rsid w:val="00F661FB"/>
    <w:rsid w:val="00F668BE"/>
    <w:rsid w:val="00F66AD2"/>
    <w:rsid w:val="00F70408"/>
    <w:rsid w:val="00F71661"/>
    <w:rsid w:val="00F77A81"/>
    <w:rsid w:val="00F77AD7"/>
    <w:rsid w:val="00F801AC"/>
    <w:rsid w:val="00F8144E"/>
    <w:rsid w:val="00F86B0B"/>
    <w:rsid w:val="00F900D2"/>
    <w:rsid w:val="00F91070"/>
    <w:rsid w:val="00F91DEA"/>
    <w:rsid w:val="00F97FA9"/>
    <w:rsid w:val="00FA0542"/>
    <w:rsid w:val="00FA15EF"/>
    <w:rsid w:val="00FA3B54"/>
    <w:rsid w:val="00FB18FC"/>
    <w:rsid w:val="00FB5764"/>
    <w:rsid w:val="00FC0812"/>
    <w:rsid w:val="00FC0A94"/>
    <w:rsid w:val="00FC25D3"/>
    <w:rsid w:val="00FC388C"/>
    <w:rsid w:val="00FC478A"/>
    <w:rsid w:val="00FC5705"/>
    <w:rsid w:val="00FC5F2A"/>
    <w:rsid w:val="00FC6241"/>
    <w:rsid w:val="00FD1284"/>
    <w:rsid w:val="00FD17F0"/>
    <w:rsid w:val="00FD2B73"/>
    <w:rsid w:val="00FD3C4F"/>
    <w:rsid w:val="00FF1877"/>
    <w:rsid w:val="00FF3C59"/>
    <w:rsid w:val="00FF5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AB9A5-6FC7-4B05-878E-1626F76B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3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3BFE"/>
    <w:rPr>
      <w:color w:val="0563C1" w:themeColor="hyperlink"/>
      <w:u w:val="single"/>
    </w:rPr>
  </w:style>
  <w:style w:type="paragraph" w:styleId="Title">
    <w:name w:val="Title"/>
    <w:basedOn w:val="Normal"/>
    <w:next w:val="Normal"/>
    <w:link w:val="TitleChar"/>
    <w:uiPriority w:val="10"/>
    <w:qFormat/>
    <w:rsid w:val="006B3B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3BFE"/>
    <w:rPr>
      <w:rFonts w:asciiTheme="majorHAnsi" w:eastAsiaTheme="majorEastAsia" w:hAnsiTheme="majorHAnsi" w:cstheme="majorBidi"/>
      <w:spacing w:val="-10"/>
      <w:kern w:val="28"/>
      <w:sz w:val="56"/>
      <w:szCs w:val="56"/>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ergyplan.eu/models/casestudies/" TargetMode="External"/><Relationship Id="rId5" Type="http://schemas.openxmlformats.org/officeDocument/2006/relationships/hyperlink" Target="http://www.energyplan.eu/models/casestudies/" TargetMode="External"/><Relationship Id="rId4" Type="http://schemas.openxmlformats.org/officeDocument/2006/relationships/hyperlink" Target="http://www.energyplan.eu/models/case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Connolly</dc:creator>
  <cp:keywords/>
  <dc:description/>
  <cp:lastModifiedBy>David Connolly</cp:lastModifiedBy>
  <cp:revision>1</cp:revision>
  <dcterms:created xsi:type="dcterms:W3CDTF">2015-01-30T13:21:00Z</dcterms:created>
  <dcterms:modified xsi:type="dcterms:W3CDTF">2015-01-30T13:26:00Z</dcterms:modified>
</cp:coreProperties>
</file>